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7B" w:rsidRPr="003B0FFB" w:rsidRDefault="005D357B" w:rsidP="005D357B">
      <w:pPr>
        <w:rPr>
          <w:rFonts w:ascii="Times New Roman" w:hAnsi="Times New Roman" w:cs="Times New Roman"/>
          <w:sz w:val="24"/>
          <w:szCs w:val="24"/>
        </w:rPr>
      </w:pPr>
    </w:p>
    <w:p w:rsidR="005D357B" w:rsidRPr="006105AA" w:rsidRDefault="005D357B" w:rsidP="005D357B">
      <w:r w:rsidRPr="006105AA">
        <w:t>График дебатов на 16-17 апреля 2016 года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0"/>
        <w:gridCol w:w="580"/>
        <w:gridCol w:w="3680"/>
        <w:gridCol w:w="2679"/>
        <w:gridCol w:w="2327"/>
      </w:tblGrid>
      <w:tr w:rsidR="005D357B" w:rsidRPr="006105AA" w:rsidTr="002605AE">
        <w:trPr>
          <w:trHeight w:val="281"/>
        </w:trPr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16 апреля 2016 г.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10-00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 xml:space="preserve">г. Челябинск, пр. Ленина, 35, Центр международной торговли  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«Развитие сельского хозяйства»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Обухова Галина Викторовна</w:t>
            </w:r>
          </w:p>
          <w:p w:rsidR="005D357B" w:rsidRPr="006105AA" w:rsidRDefault="005D357B" w:rsidP="002605AE">
            <w:proofErr w:type="spellStart"/>
            <w:r w:rsidRPr="006105AA">
              <w:t>Бодров</w:t>
            </w:r>
            <w:proofErr w:type="spellEnd"/>
            <w:r w:rsidRPr="006105AA">
              <w:t xml:space="preserve"> Владимир Владимирович</w:t>
            </w:r>
          </w:p>
          <w:p w:rsidR="005D357B" w:rsidRPr="006105AA" w:rsidRDefault="005D357B" w:rsidP="002605AE">
            <w:r w:rsidRPr="006105AA">
              <w:t>Захаров Константин Юрьевич</w:t>
            </w:r>
          </w:p>
          <w:p w:rsidR="005D357B" w:rsidRPr="006105AA" w:rsidRDefault="005D357B" w:rsidP="002605AE">
            <w:r w:rsidRPr="006105AA">
              <w:t>Шишков Александр Михайлович</w:t>
            </w:r>
          </w:p>
          <w:p w:rsidR="005D357B" w:rsidRPr="006105AA" w:rsidRDefault="005D357B" w:rsidP="002605AE">
            <w:proofErr w:type="spellStart"/>
            <w:r w:rsidRPr="006105AA">
              <w:t>Здебский</w:t>
            </w:r>
            <w:proofErr w:type="spellEnd"/>
            <w:r w:rsidRPr="006105AA">
              <w:t xml:space="preserve"> Виталий Эдуардович</w:t>
            </w:r>
          </w:p>
          <w:p w:rsidR="005D357B" w:rsidRPr="006105AA" w:rsidRDefault="005D357B" w:rsidP="002605AE">
            <w:r w:rsidRPr="006105AA">
              <w:t>Ершов Вячеслав Владимирович</w:t>
            </w:r>
          </w:p>
        </w:tc>
      </w:tr>
      <w:tr w:rsidR="005D357B" w:rsidRPr="006105AA" w:rsidTr="002605AE">
        <w:trPr>
          <w:trHeight w:val="296"/>
        </w:trPr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16 апреля 2016 г.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12-00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 xml:space="preserve">г. Челябинск, пр. Ленина, 35, Центр международной торговли  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«Качество повседневной жизни»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proofErr w:type="spellStart"/>
            <w:r w:rsidRPr="006105AA">
              <w:t>Бурматов</w:t>
            </w:r>
            <w:proofErr w:type="spellEnd"/>
            <w:r w:rsidRPr="006105AA">
              <w:t xml:space="preserve"> Владимир Владимирович</w:t>
            </w:r>
          </w:p>
          <w:p w:rsidR="005D357B" w:rsidRPr="006105AA" w:rsidRDefault="005D357B" w:rsidP="002605AE">
            <w:r w:rsidRPr="006105AA">
              <w:t>Галкин Александр Николаевич</w:t>
            </w:r>
          </w:p>
          <w:p w:rsidR="005D357B" w:rsidRPr="006105AA" w:rsidRDefault="005D357B" w:rsidP="002605AE">
            <w:r w:rsidRPr="006105AA">
              <w:t>Коробейников Евгений Сергеевич</w:t>
            </w:r>
          </w:p>
          <w:p w:rsidR="005D357B" w:rsidRPr="006105AA" w:rsidRDefault="005D357B" w:rsidP="002605AE">
            <w:proofErr w:type="spellStart"/>
            <w:r w:rsidRPr="006105AA">
              <w:t>Мацко</w:t>
            </w:r>
            <w:proofErr w:type="spellEnd"/>
            <w:r w:rsidRPr="006105AA">
              <w:t xml:space="preserve"> Денис Николаевич</w:t>
            </w:r>
          </w:p>
          <w:p w:rsidR="005D357B" w:rsidRPr="006105AA" w:rsidRDefault="005D357B" w:rsidP="002605AE">
            <w:r w:rsidRPr="006105AA">
              <w:t xml:space="preserve"> Ищенко Петр Сергеевич</w:t>
            </w:r>
          </w:p>
          <w:p w:rsidR="005D357B" w:rsidRPr="006105AA" w:rsidRDefault="005D357B" w:rsidP="002605AE">
            <w:r w:rsidRPr="006105AA">
              <w:t>Порошин Вадим Николаевич</w:t>
            </w:r>
          </w:p>
        </w:tc>
      </w:tr>
      <w:tr w:rsidR="005D357B" w:rsidRPr="006105AA" w:rsidTr="002605AE">
        <w:trPr>
          <w:trHeight w:val="296"/>
        </w:trPr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17 апреля 2016 г.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10-00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г. Магнитогорск, ул. Советской Армии, 23,</w:t>
            </w:r>
          </w:p>
          <w:p w:rsidR="005D357B" w:rsidRPr="006105AA" w:rsidRDefault="005D357B" w:rsidP="002605AE">
            <w:r w:rsidRPr="006105AA">
              <w:t xml:space="preserve">Центральная библиотека  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«Сбережение нации»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Бахметьев Виталий Викторович</w:t>
            </w:r>
          </w:p>
          <w:p w:rsidR="005D357B" w:rsidRPr="006105AA" w:rsidRDefault="005D357B" w:rsidP="002605AE">
            <w:r w:rsidRPr="006105AA">
              <w:t>Сергеева Марина Александровна</w:t>
            </w:r>
          </w:p>
          <w:p w:rsidR="005D357B" w:rsidRPr="006105AA" w:rsidRDefault="005D357B" w:rsidP="002605AE">
            <w:proofErr w:type="spellStart"/>
            <w:r w:rsidRPr="006105AA">
              <w:t>Вяткин</w:t>
            </w:r>
            <w:proofErr w:type="spellEnd"/>
            <w:r w:rsidRPr="006105AA">
              <w:t xml:space="preserve"> Дмитрий Федорович</w:t>
            </w:r>
          </w:p>
          <w:p w:rsidR="005D357B" w:rsidRPr="006105AA" w:rsidRDefault="005D357B" w:rsidP="002605AE">
            <w:r w:rsidRPr="006105AA">
              <w:t>Гончаров Павел Викторович</w:t>
            </w:r>
          </w:p>
          <w:p w:rsidR="005D357B" w:rsidRPr="006105AA" w:rsidRDefault="005D357B" w:rsidP="002605AE">
            <w:r w:rsidRPr="006105AA">
              <w:t xml:space="preserve">Хохлов Евгений </w:t>
            </w:r>
            <w:r w:rsidRPr="006105AA">
              <w:lastRenderedPageBreak/>
              <w:t>Сергеевич</w:t>
            </w:r>
          </w:p>
          <w:p w:rsidR="005D357B" w:rsidRPr="006105AA" w:rsidRDefault="005D357B" w:rsidP="002605AE">
            <w:r w:rsidRPr="006105AA">
              <w:t>Козлов Роман Алексеевич</w:t>
            </w:r>
          </w:p>
        </w:tc>
      </w:tr>
      <w:tr w:rsidR="005D357B" w:rsidRPr="006105AA" w:rsidTr="002605AE">
        <w:trPr>
          <w:trHeight w:val="296"/>
        </w:trPr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lastRenderedPageBreak/>
              <w:t>17 апреля 2016 г.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12-00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 xml:space="preserve">г. Магнитогорск, ул. Советской Армии, 23, Центральная городская библиотека  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«Экономическая и промышленная политика»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Артемьев Артем Александрович</w:t>
            </w:r>
          </w:p>
          <w:p w:rsidR="005D357B" w:rsidRPr="006105AA" w:rsidRDefault="005D357B" w:rsidP="002605AE">
            <w:proofErr w:type="spellStart"/>
            <w:r w:rsidRPr="006105AA">
              <w:t>Черепухин</w:t>
            </w:r>
            <w:proofErr w:type="spellEnd"/>
            <w:r w:rsidRPr="006105AA">
              <w:t xml:space="preserve"> Леонид Сергеевич</w:t>
            </w:r>
          </w:p>
          <w:p w:rsidR="005D357B" w:rsidRPr="006105AA" w:rsidRDefault="005D357B" w:rsidP="002605AE">
            <w:r w:rsidRPr="006105AA">
              <w:t>Мельников Дмитрий Владимирович</w:t>
            </w:r>
          </w:p>
        </w:tc>
      </w:tr>
      <w:tr w:rsidR="005D357B" w:rsidRPr="006105AA" w:rsidTr="002605AE">
        <w:trPr>
          <w:trHeight w:val="296"/>
        </w:trPr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17 апреля 2016 г.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10-00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 xml:space="preserve">г. Челябинск, пр. Ленина, 35, Центр международной торговли  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 xml:space="preserve">«Развитие сельского </w:t>
            </w:r>
            <w:bookmarkStart w:id="0" w:name="_GoBack"/>
            <w:bookmarkEnd w:id="0"/>
            <w:r w:rsidRPr="006105AA">
              <w:t>хозяйства»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proofErr w:type="spellStart"/>
            <w:r w:rsidRPr="006105AA">
              <w:t>Хайруллин</w:t>
            </w:r>
            <w:proofErr w:type="spellEnd"/>
            <w:r w:rsidRPr="006105AA">
              <w:t xml:space="preserve"> </w:t>
            </w:r>
            <w:proofErr w:type="spellStart"/>
            <w:r w:rsidRPr="006105AA">
              <w:t>Рафис</w:t>
            </w:r>
            <w:proofErr w:type="spellEnd"/>
            <w:r w:rsidRPr="006105AA">
              <w:t xml:space="preserve"> </w:t>
            </w:r>
            <w:proofErr w:type="spellStart"/>
            <w:r w:rsidRPr="006105AA">
              <w:t>Хасанович</w:t>
            </w:r>
            <w:proofErr w:type="spellEnd"/>
          </w:p>
          <w:p w:rsidR="005D357B" w:rsidRPr="006105AA" w:rsidRDefault="005D357B" w:rsidP="002605AE">
            <w:r w:rsidRPr="006105AA">
              <w:t>Юрченко Виктор Анатольевич</w:t>
            </w:r>
          </w:p>
          <w:p w:rsidR="005D357B" w:rsidRPr="006105AA" w:rsidRDefault="005D357B" w:rsidP="002605AE">
            <w:r w:rsidRPr="006105AA">
              <w:t>Филимонов Юрий Александрович</w:t>
            </w:r>
          </w:p>
          <w:p w:rsidR="005D357B" w:rsidRPr="006105AA" w:rsidRDefault="005D357B" w:rsidP="002605AE">
            <w:proofErr w:type="spellStart"/>
            <w:r w:rsidRPr="006105AA">
              <w:t>Дюдяев</w:t>
            </w:r>
            <w:proofErr w:type="spellEnd"/>
            <w:r w:rsidRPr="006105AA">
              <w:t xml:space="preserve"> Николай Иванович</w:t>
            </w:r>
          </w:p>
          <w:p w:rsidR="005D357B" w:rsidRPr="006105AA" w:rsidRDefault="005D357B" w:rsidP="002605AE">
            <w:proofErr w:type="spellStart"/>
            <w:r w:rsidRPr="006105AA">
              <w:t>Нурмухаметов</w:t>
            </w:r>
            <w:proofErr w:type="spellEnd"/>
            <w:r w:rsidRPr="006105AA">
              <w:t xml:space="preserve"> Илья Анатольевич</w:t>
            </w:r>
          </w:p>
        </w:tc>
      </w:tr>
      <w:tr w:rsidR="005D357B" w:rsidRPr="006105AA" w:rsidTr="002605AE">
        <w:trPr>
          <w:trHeight w:val="296"/>
        </w:trPr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17 апреля 2016 г.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12-00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 xml:space="preserve">г. Челябинск, пр. Ленина, 35, Центр международной торговли  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«Борьба с коррупцией»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Родионов Виталий Анатольевич</w:t>
            </w:r>
          </w:p>
          <w:p w:rsidR="005D357B" w:rsidRPr="006105AA" w:rsidRDefault="005D357B" w:rsidP="002605AE">
            <w:proofErr w:type="spellStart"/>
            <w:r w:rsidRPr="006105AA">
              <w:t>Карсакбаев</w:t>
            </w:r>
            <w:proofErr w:type="spellEnd"/>
            <w:r w:rsidRPr="006105AA">
              <w:t xml:space="preserve"> </w:t>
            </w:r>
            <w:proofErr w:type="spellStart"/>
            <w:r w:rsidRPr="006105AA">
              <w:t>Айдархан</w:t>
            </w:r>
            <w:proofErr w:type="spellEnd"/>
            <w:r w:rsidRPr="006105AA">
              <w:t xml:space="preserve"> </w:t>
            </w:r>
            <w:proofErr w:type="spellStart"/>
            <w:r w:rsidRPr="006105AA">
              <w:t>Бахитжанович</w:t>
            </w:r>
            <w:proofErr w:type="spellEnd"/>
          </w:p>
          <w:p w:rsidR="005D357B" w:rsidRPr="006105AA" w:rsidRDefault="005D357B" w:rsidP="002605AE">
            <w:r w:rsidRPr="006105AA">
              <w:t>Широков Андрей Сергеевич</w:t>
            </w:r>
          </w:p>
          <w:p w:rsidR="005D357B" w:rsidRPr="006105AA" w:rsidRDefault="005D357B" w:rsidP="002605AE">
            <w:proofErr w:type="spellStart"/>
            <w:r w:rsidRPr="006105AA">
              <w:t>Барышев</w:t>
            </w:r>
            <w:proofErr w:type="spellEnd"/>
            <w:r w:rsidRPr="006105AA">
              <w:t xml:space="preserve"> Андрей Викторович</w:t>
            </w:r>
          </w:p>
          <w:p w:rsidR="005D357B" w:rsidRPr="006105AA" w:rsidRDefault="005D357B" w:rsidP="002605AE">
            <w:proofErr w:type="spellStart"/>
            <w:r w:rsidRPr="006105AA">
              <w:t>Нурмухаметов</w:t>
            </w:r>
            <w:proofErr w:type="spellEnd"/>
            <w:r w:rsidRPr="006105AA">
              <w:t xml:space="preserve"> Илья Анатольевич</w:t>
            </w:r>
          </w:p>
        </w:tc>
      </w:tr>
      <w:tr w:rsidR="005D357B" w:rsidRPr="006105AA" w:rsidTr="002605AE">
        <w:trPr>
          <w:trHeight w:val="296"/>
        </w:trPr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17 апреля 2016 г.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14-00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 xml:space="preserve">г. Челябинск, пр. Ленина, 35, Центр международной торговли  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«Качество повседневной жизни»</w:t>
            </w:r>
          </w:p>
        </w:tc>
        <w:tc>
          <w:tcPr>
            <w:tcW w:w="0" w:type="auto"/>
            <w:shd w:val="clear" w:color="auto" w:fill="auto"/>
          </w:tcPr>
          <w:p w:rsidR="005D357B" w:rsidRPr="006105AA" w:rsidRDefault="005D357B" w:rsidP="002605AE">
            <w:r w:rsidRPr="006105AA">
              <w:t>Лопатина Ольга Викторовна</w:t>
            </w:r>
          </w:p>
          <w:p w:rsidR="005D357B" w:rsidRPr="006105AA" w:rsidRDefault="005D357B" w:rsidP="002605AE">
            <w:r w:rsidRPr="006105AA">
              <w:t>Лушников Владимир Александрович</w:t>
            </w:r>
          </w:p>
          <w:p w:rsidR="005D357B" w:rsidRPr="006105AA" w:rsidRDefault="005D357B" w:rsidP="002605AE">
            <w:r w:rsidRPr="006105AA">
              <w:t>Пашкеев Александр Иванович</w:t>
            </w:r>
          </w:p>
          <w:p w:rsidR="005D357B" w:rsidRPr="006105AA" w:rsidRDefault="005D357B" w:rsidP="002605AE">
            <w:r w:rsidRPr="006105AA">
              <w:lastRenderedPageBreak/>
              <w:t>Домрачеев Андрей Александрович</w:t>
            </w:r>
          </w:p>
          <w:p w:rsidR="005D357B" w:rsidRPr="006105AA" w:rsidRDefault="005D357B" w:rsidP="002605AE">
            <w:r w:rsidRPr="006105AA">
              <w:t>Баскова Наталья Александровна</w:t>
            </w:r>
          </w:p>
          <w:p w:rsidR="005D357B" w:rsidRPr="006105AA" w:rsidRDefault="005D357B" w:rsidP="002605AE">
            <w:proofErr w:type="spellStart"/>
            <w:r w:rsidRPr="006105AA">
              <w:t>Мхитарян</w:t>
            </w:r>
            <w:proofErr w:type="spellEnd"/>
            <w:r w:rsidRPr="006105AA">
              <w:t xml:space="preserve"> </w:t>
            </w:r>
            <w:proofErr w:type="spellStart"/>
            <w:r w:rsidRPr="006105AA">
              <w:t>Виген</w:t>
            </w:r>
            <w:proofErr w:type="spellEnd"/>
            <w:r w:rsidRPr="006105AA">
              <w:t xml:space="preserve"> </w:t>
            </w:r>
            <w:proofErr w:type="spellStart"/>
            <w:r w:rsidRPr="006105AA">
              <w:t>Граайрович</w:t>
            </w:r>
            <w:proofErr w:type="spellEnd"/>
          </w:p>
        </w:tc>
      </w:tr>
    </w:tbl>
    <w:p w:rsidR="005D357B" w:rsidRPr="003B0FFB" w:rsidRDefault="005D357B" w:rsidP="005D357B">
      <w:pPr>
        <w:rPr>
          <w:rFonts w:ascii="Times New Roman" w:hAnsi="Times New Roman" w:cs="Times New Roman"/>
          <w:sz w:val="24"/>
          <w:szCs w:val="24"/>
        </w:rPr>
      </w:pPr>
    </w:p>
    <w:p w:rsidR="00FD47E2" w:rsidRDefault="00FD47E2"/>
    <w:sectPr w:rsidR="00FD47E2" w:rsidSect="0043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357B"/>
    <w:rsid w:val="005D357B"/>
    <w:rsid w:val="00FD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2016-04-15T12:18:00Z</dcterms:created>
  <dcterms:modified xsi:type="dcterms:W3CDTF">2016-04-15T12:19:00Z</dcterms:modified>
</cp:coreProperties>
</file>